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AB17A1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AB17A1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 xml:space="preserve">Старшего </w:t>
      </w:r>
      <w:r w:rsidR="009C3EE4" w:rsidRPr="00AB17A1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AB17A1">
        <w:rPr>
          <w:rFonts w:cs="Times New Roman"/>
          <w:b/>
          <w:sz w:val="24"/>
          <w:szCs w:val="24"/>
        </w:rPr>
        <w:t xml:space="preserve"> </w:t>
      </w:r>
    </w:p>
    <w:p w:rsidR="00056542" w:rsidRPr="00AB17A1" w:rsidRDefault="00333087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отдела учета налоговых поступлений</w:t>
      </w:r>
    </w:p>
    <w:p w:rsidR="00674287" w:rsidRPr="00AB17A1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 xml:space="preserve"> </w:t>
      </w:r>
      <w:r w:rsidR="002029A6" w:rsidRPr="00AB17A1">
        <w:rPr>
          <w:rFonts w:cs="Times New Roman"/>
          <w:b/>
          <w:sz w:val="24"/>
          <w:szCs w:val="24"/>
        </w:rPr>
        <w:t>Инспекци</w:t>
      </w:r>
      <w:r w:rsidRPr="00AB17A1">
        <w:rPr>
          <w:rFonts w:cs="Times New Roman"/>
          <w:b/>
          <w:sz w:val="24"/>
          <w:szCs w:val="24"/>
        </w:rPr>
        <w:t>и</w:t>
      </w:r>
      <w:r w:rsidR="002029A6" w:rsidRPr="00AB17A1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AB17A1">
        <w:rPr>
          <w:rFonts w:cs="Times New Roman"/>
          <w:b/>
          <w:sz w:val="24"/>
          <w:szCs w:val="24"/>
        </w:rPr>
        <w:t>№ </w:t>
      </w:r>
      <w:r w:rsidR="00892BB1" w:rsidRPr="00AB17A1">
        <w:rPr>
          <w:rFonts w:cs="Times New Roman"/>
          <w:b/>
          <w:sz w:val="24"/>
          <w:szCs w:val="24"/>
        </w:rPr>
        <w:t>34</w:t>
      </w:r>
      <w:r w:rsidR="0066321A" w:rsidRPr="00AB17A1">
        <w:rPr>
          <w:rFonts w:cs="Times New Roman"/>
          <w:b/>
          <w:sz w:val="24"/>
          <w:szCs w:val="24"/>
        </w:rPr>
        <w:t xml:space="preserve"> </w:t>
      </w:r>
      <w:r w:rsidR="002029A6" w:rsidRPr="00AB17A1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AB17A1">
        <w:rPr>
          <w:rFonts w:cs="Times New Roman"/>
          <w:b/>
          <w:sz w:val="24"/>
          <w:szCs w:val="24"/>
        </w:rPr>
        <w:t>г</w:t>
      </w:r>
      <w:proofErr w:type="gramEnd"/>
      <w:r w:rsidR="002029A6" w:rsidRPr="00AB17A1">
        <w:rPr>
          <w:rFonts w:cs="Times New Roman"/>
          <w:b/>
          <w:sz w:val="24"/>
          <w:szCs w:val="24"/>
        </w:rPr>
        <w:t>. Москве</w:t>
      </w:r>
    </w:p>
    <w:p w:rsidR="000C2E02" w:rsidRPr="00AB17A1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B17A1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7A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B17A1">
        <w:rPr>
          <w:rFonts w:ascii="Times New Roman" w:hAnsi="Times New Roman" w:cs="Times New Roman"/>
          <w:b/>
          <w:sz w:val="24"/>
          <w:szCs w:val="24"/>
        </w:rPr>
        <w:t> </w:t>
      </w:r>
      <w:r w:rsidRPr="00AB17A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B17A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AB17A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7A1">
        <w:rPr>
          <w:rFonts w:ascii="Times New Roman" w:hAnsi="Times New Roman" w:cs="Times New Roman"/>
          <w:sz w:val="24"/>
          <w:szCs w:val="24"/>
        </w:rPr>
        <w:t>1.</w:t>
      </w:r>
      <w:r w:rsidR="00016846" w:rsidRPr="00AB17A1">
        <w:rPr>
          <w:rFonts w:ascii="Times New Roman" w:hAnsi="Times New Roman" w:cs="Times New Roman"/>
          <w:sz w:val="24"/>
          <w:szCs w:val="24"/>
        </w:rPr>
        <w:t> </w:t>
      </w:r>
      <w:r w:rsidR="000B7C1A" w:rsidRPr="00AB17A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AB17A1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AB17A1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AB17A1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AB17A1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AB17A1">
        <w:rPr>
          <w:rFonts w:ascii="Times New Roman" w:hAnsi="Times New Roman" w:cs="Times New Roman"/>
          <w:sz w:val="24"/>
          <w:szCs w:val="24"/>
        </w:rPr>
        <w:t xml:space="preserve"> </w:t>
      </w:r>
      <w:r w:rsidR="00333087" w:rsidRPr="00AB17A1">
        <w:rPr>
          <w:rFonts w:ascii="Times New Roman" w:hAnsi="Times New Roman" w:cs="Times New Roman"/>
          <w:sz w:val="24"/>
          <w:szCs w:val="24"/>
        </w:rPr>
        <w:t>учета налоговых поступлений</w:t>
      </w:r>
      <w:r w:rsidR="00056542" w:rsidRPr="00AB17A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AB17A1">
        <w:rPr>
          <w:rFonts w:ascii="Times New Roman" w:hAnsi="Times New Roman" w:cs="Times New Roman"/>
          <w:sz w:val="24"/>
          <w:szCs w:val="24"/>
        </w:rPr>
        <w:t>о</w:t>
      </w:r>
      <w:r w:rsidR="00056542" w:rsidRPr="00AB17A1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333087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 </w:t>
      </w:r>
      <w:r w:rsidR="00D671B6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AB17A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AB17A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AB17A1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AB17A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AB17A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B17A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AB17A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B17A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B17A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7A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B17A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AB17A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AB17A1">
        <w:rPr>
          <w:rFonts w:ascii="Times New Roman" w:hAnsi="Times New Roman" w:cs="Times New Roman"/>
          <w:sz w:val="24"/>
          <w:szCs w:val="24"/>
        </w:rPr>
        <w:t>3</w:t>
      </w:r>
      <w:r w:rsidRPr="00AB17A1">
        <w:rPr>
          <w:rFonts w:ascii="Times New Roman" w:hAnsi="Times New Roman" w:cs="Times New Roman"/>
          <w:sz w:val="24"/>
          <w:szCs w:val="24"/>
        </w:rPr>
        <w:t>-</w:t>
      </w:r>
      <w:r w:rsidR="00A72B13" w:rsidRPr="00AB17A1">
        <w:rPr>
          <w:rFonts w:ascii="Times New Roman" w:hAnsi="Times New Roman" w:cs="Times New Roman"/>
          <w:sz w:val="24"/>
          <w:szCs w:val="24"/>
        </w:rPr>
        <w:t>4</w:t>
      </w:r>
      <w:r w:rsidRPr="00AB17A1">
        <w:rPr>
          <w:rFonts w:ascii="Times New Roman" w:hAnsi="Times New Roman" w:cs="Times New Roman"/>
          <w:sz w:val="24"/>
          <w:szCs w:val="24"/>
        </w:rPr>
        <w:t>-0</w:t>
      </w:r>
      <w:r w:rsidR="009C3EE4" w:rsidRPr="00AB17A1">
        <w:rPr>
          <w:rFonts w:ascii="Times New Roman" w:hAnsi="Times New Roman" w:cs="Times New Roman"/>
          <w:sz w:val="24"/>
          <w:szCs w:val="24"/>
        </w:rPr>
        <w:t>9</w:t>
      </w:r>
      <w:r w:rsidR="00A72B13" w:rsidRPr="00AB17A1">
        <w:rPr>
          <w:rFonts w:ascii="Times New Roman" w:hAnsi="Times New Roman" w:cs="Times New Roman"/>
          <w:sz w:val="24"/>
          <w:szCs w:val="24"/>
        </w:rPr>
        <w:t>5</w:t>
      </w:r>
      <w:r w:rsidR="000B7C1A" w:rsidRPr="00AB17A1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AB17A1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2.</w:t>
      </w:r>
      <w:r w:rsidR="00016846" w:rsidRPr="00AB17A1">
        <w:rPr>
          <w:rFonts w:cs="Times New Roman"/>
          <w:sz w:val="24"/>
          <w:szCs w:val="24"/>
        </w:rPr>
        <w:t> </w:t>
      </w:r>
      <w:r w:rsidRPr="00AB17A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AB17A1">
        <w:rPr>
          <w:rFonts w:cs="Times New Roman"/>
          <w:color w:val="002060"/>
          <w:sz w:val="24"/>
          <w:szCs w:val="24"/>
        </w:rPr>
        <w:t>старшего</w:t>
      </w:r>
      <w:r w:rsidR="009C3EE4" w:rsidRPr="00AB17A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AB17A1">
        <w:rPr>
          <w:rFonts w:cs="Times New Roman"/>
          <w:sz w:val="24"/>
          <w:szCs w:val="24"/>
        </w:rPr>
        <w:t xml:space="preserve">: </w:t>
      </w:r>
      <w:r w:rsidR="00121855" w:rsidRPr="00AB17A1">
        <w:rPr>
          <w:rFonts w:cs="Times New Roman"/>
          <w:color w:val="1F3864" w:themeColor="accent5" w:themeShade="80"/>
          <w:sz w:val="24"/>
          <w:szCs w:val="24"/>
        </w:rPr>
        <w:t>регул</w:t>
      </w:r>
      <w:r w:rsidR="00333087" w:rsidRPr="00AB17A1">
        <w:rPr>
          <w:rFonts w:cs="Times New Roman"/>
          <w:color w:val="1F3864" w:themeColor="accent5" w:themeShade="80"/>
          <w:sz w:val="24"/>
          <w:szCs w:val="24"/>
        </w:rPr>
        <w:t>ирование налоговой деятельности</w:t>
      </w:r>
      <w:r w:rsidR="00121855" w:rsidRPr="00AB17A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333087" w:rsidRPr="00AB17A1" w:rsidRDefault="00E5383C" w:rsidP="00333087">
      <w:pPr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3.</w:t>
      </w:r>
      <w:r w:rsidR="00016846" w:rsidRPr="00AB17A1">
        <w:rPr>
          <w:rFonts w:cs="Times New Roman"/>
          <w:sz w:val="24"/>
          <w:szCs w:val="24"/>
        </w:rPr>
        <w:t> </w:t>
      </w:r>
      <w:r w:rsidRPr="00AB17A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AB17A1">
        <w:rPr>
          <w:rFonts w:cs="Times New Roman"/>
          <w:color w:val="002060"/>
          <w:sz w:val="24"/>
          <w:szCs w:val="24"/>
        </w:rPr>
        <w:t>старшего</w:t>
      </w:r>
      <w:r w:rsidR="009C3EE4" w:rsidRPr="00AB17A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AB17A1">
        <w:rPr>
          <w:rFonts w:cs="Times New Roman"/>
          <w:color w:val="002060"/>
          <w:sz w:val="24"/>
          <w:szCs w:val="24"/>
        </w:rPr>
        <w:t xml:space="preserve"> </w:t>
      </w:r>
      <w:r w:rsidR="0040541B" w:rsidRPr="00AB17A1">
        <w:rPr>
          <w:rFonts w:cs="Times New Roman"/>
          <w:color w:val="002060"/>
          <w:sz w:val="24"/>
          <w:szCs w:val="24"/>
        </w:rPr>
        <w:t>о</w:t>
      </w:r>
      <w:r w:rsidR="00056542" w:rsidRPr="00AB17A1">
        <w:rPr>
          <w:rFonts w:cs="Times New Roman"/>
          <w:color w:val="002060"/>
          <w:sz w:val="24"/>
          <w:szCs w:val="24"/>
        </w:rPr>
        <w:t>тдела</w:t>
      </w:r>
      <w:r w:rsidRPr="00AB17A1">
        <w:rPr>
          <w:rFonts w:cs="Times New Roman"/>
          <w:sz w:val="24"/>
          <w:szCs w:val="24"/>
        </w:rPr>
        <w:t>:</w:t>
      </w:r>
      <w:r w:rsidR="00B14EB0" w:rsidRPr="00AB17A1">
        <w:rPr>
          <w:rFonts w:cs="Times New Roman"/>
          <w:sz w:val="24"/>
          <w:szCs w:val="24"/>
        </w:rPr>
        <w:t xml:space="preserve"> </w:t>
      </w:r>
      <w:r w:rsidR="00333087" w:rsidRPr="00AB17A1">
        <w:rPr>
          <w:rFonts w:cs="Times New Roman"/>
          <w:color w:val="1F3864" w:themeColor="accent5" w:themeShade="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 в части осуществления аналитической деятельности.</w:t>
      </w:r>
    </w:p>
    <w:p w:rsidR="003B7A81" w:rsidRPr="00AB17A1" w:rsidRDefault="00016846" w:rsidP="00333087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4</w:t>
      </w:r>
      <w:r w:rsidR="003B7A81" w:rsidRPr="00AB17A1">
        <w:rPr>
          <w:rFonts w:cs="Times New Roman"/>
          <w:sz w:val="24"/>
          <w:szCs w:val="24"/>
        </w:rPr>
        <w:t>.</w:t>
      </w:r>
      <w:r w:rsidRPr="00AB17A1">
        <w:rPr>
          <w:rFonts w:cs="Times New Roman"/>
          <w:sz w:val="24"/>
          <w:szCs w:val="24"/>
        </w:rPr>
        <w:t> </w:t>
      </w:r>
      <w:r w:rsidR="00397C11" w:rsidRPr="00AB17A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AB17A1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AB17A1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AB17A1">
        <w:rPr>
          <w:rFonts w:cs="Times New Roman"/>
          <w:color w:val="002060"/>
          <w:sz w:val="24"/>
          <w:szCs w:val="24"/>
        </w:rPr>
        <w:t xml:space="preserve"> </w:t>
      </w:r>
      <w:r w:rsidR="00862FFE" w:rsidRPr="00AB17A1">
        <w:rPr>
          <w:rFonts w:cs="Times New Roman"/>
          <w:color w:val="002060"/>
          <w:sz w:val="24"/>
          <w:szCs w:val="24"/>
        </w:rPr>
        <w:t>о</w:t>
      </w:r>
      <w:r w:rsidR="00056542" w:rsidRPr="00AB17A1">
        <w:rPr>
          <w:rFonts w:cs="Times New Roman"/>
          <w:color w:val="002060"/>
          <w:sz w:val="24"/>
          <w:szCs w:val="24"/>
        </w:rPr>
        <w:t>тдела</w:t>
      </w:r>
      <w:r w:rsidR="00397C11" w:rsidRPr="00AB17A1">
        <w:rPr>
          <w:rFonts w:cs="Times New Roman"/>
          <w:sz w:val="24"/>
          <w:szCs w:val="24"/>
        </w:rPr>
        <w:t xml:space="preserve"> осуществляются </w:t>
      </w:r>
      <w:r w:rsidR="00056542" w:rsidRPr="00AB17A1">
        <w:rPr>
          <w:rFonts w:cs="Times New Roman"/>
          <w:sz w:val="24"/>
          <w:szCs w:val="24"/>
        </w:rPr>
        <w:t>начальником Инспекции</w:t>
      </w:r>
      <w:r w:rsidR="003B7A81" w:rsidRPr="00AB17A1">
        <w:rPr>
          <w:rFonts w:cs="Times New Roman"/>
          <w:sz w:val="24"/>
          <w:szCs w:val="24"/>
        </w:rPr>
        <w:t>.</w:t>
      </w:r>
    </w:p>
    <w:p w:rsidR="003B7A81" w:rsidRPr="00AB17A1" w:rsidRDefault="001559CE" w:rsidP="00944E3B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5. </w:t>
      </w:r>
      <w:r w:rsidR="00A72B13" w:rsidRPr="00AB17A1">
        <w:rPr>
          <w:rFonts w:cs="Times New Roman"/>
          <w:color w:val="002060"/>
          <w:sz w:val="24"/>
          <w:szCs w:val="24"/>
        </w:rPr>
        <w:t>Старший</w:t>
      </w:r>
      <w:r w:rsidR="009C3EE4" w:rsidRPr="00AB17A1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AB17A1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AB17A1">
        <w:rPr>
          <w:rFonts w:cs="Times New Roman"/>
          <w:sz w:val="24"/>
          <w:szCs w:val="24"/>
        </w:rPr>
        <w:t>начальнику отдела</w:t>
      </w:r>
      <w:r w:rsidR="009075C8" w:rsidRPr="00AB17A1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AB17A1">
        <w:rPr>
          <w:rFonts w:cs="Times New Roman"/>
          <w:sz w:val="24"/>
          <w:szCs w:val="24"/>
        </w:rPr>
        <w:t>.</w:t>
      </w:r>
    </w:p>
    <w:p w:rsidR="00A31DFA" w:rsidRDefault="00A31DFA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B17A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7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B17A1">
        <w:rPr>
          <w:rFonts w:ascii="Times New Roman" w:hAnsi="Times New Roman" w:cs="Times New Roman"/>
          <w:b/>
          <w:sz w:val="24"/>
          <w:szCs w:val="24"/>
        </w:rPr>
        <w:t> </w:t>
      </w:r>
      <w:r w:rsidRPr="00AB17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B17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B17A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17A1" w:rsidRDefault="007B2780" w:rsidP="003B7A81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6</w:t>
      </w:r>
      <w:r w:rsidR="003B7A81" w:rsidRPr="00AB17A1">
        <w:rPr>
          <w:rFonts w:cs="Times New Roman"/>
          <w:sz w:val="24"/>
          <w:szCs w:val="24"/>
        </w:rPr>
        <w:t>.</w:t>
      </w:r>
      <w:r w:rsidR="0049073B" w:rsidRPr="00AB17A1">
        <w:rPr>
          <w:rFonts w:cs="Times New Roman"/>
          <w:sz w:val="24"/>
          <w:szCs w:val="24"/>
        </w:rPr>
        <w:t> </w:t>
      </w:r>
      <w:r w:rsidR="003B7A81" w:rsidRPr="00AB17A1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AB17A1">
        <w:rPr>
          <w:rFonts w:cs="Times New Roman"/>
          <w:color w:val="002060"/>
          <w:sz w:val="24"/>
          <w:szCs w:val="24"/>
        </w:rPr>
        <w:t>старшего</w:t>
      </w:r>
      <w:r w:rsidR="009075C8" w:rsidRPr="00AB17A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AB17A1">
        <w:rPr>
          <w:rFonts w:cs="Times New Roman"/>
          <w:color w:val="002060"/>
          <w:sz w:val="24"/>
          <w:szCs w:val="24"/>
        </w:rPr>
        <w:t xml:space="preserve"> </w:t>
      </w:r>
      <w:r w:rsidR="0040541B" w:rsidRPr="00AB17A1">
        <w:rPr>
          <w:rFonts w:cs="Times New Roman"/>
          <w:color w:val="002060"/>
          <w:sz w:val="24"/>
          <w:szCs w:val="24"/>
        </w:rPr>
        <w:t>отдела</w:t>
      </w:r>
      <w:r w:rsidR="003B7A81" w:rsidRPr="00AB17A1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B17A1">
        <w:rPr>
          <w:rFonts w:cs="Times New Roman"/>
          <w:sz w:val="24"/>
          <w:szCs w:val="24"/>
        </w:rPr>
        <w:t xml:space="preserve">квалификационные </w:t>
      </w:r>
      <w:r w:rsidR="003B7A81" w:rsidRPr="00AB17A1">
        <w:rPr>
          <w:rFonts w:cs="Times New Roman"/>
          <w:sz w:val="24"/>
          <w:szCs w:val="24"/>
        </w:rPr>
        <w:t>требования</w:t>
      </w:r>
      <w:r w:rsidR="008A2C99" w:rsidRPr="00AB17A1">
        <w:rPr>
          <w:rFonts w:cs="Times New Roman"/>
          <w:sz w:val="24"/>
          <w:szCs w:val="24"/>
        </w:rPr>
        <w:t>:</w:t>
      </w:r>
    </w:p>
    <w:p w:rsidR="00A5460B" w:rsidRDefault="00A5460B" w:rsidP="00A5460B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5460B" w:rsidRPr="00D62CEB" w:rsidRDefault="00A5460B" w:rsidP="00A5460B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AB17A1" w:rsidRDefault="006F411B" w:rsidP="00F72CE0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6.</w:t>
      </w:r>
      <w:r w:rsidR="00FE6A59" w:rsidRPr="00AB17A1">
        <w:rPr>
          <w:rFonts w:cs="Times New Roman"/>
          <w:sz w:val="24"/>
          <w:szCs w:val="24"/>
        </w:rPr>
        <w:t>3</w:t>
      </w:r>
      <w:r w:rsidR="00C20C8F" w:rsidRPr="00AB17A1">
        <w:rPr>
          <w:rFonts w:cs="Times New Roman"/>
          <w:sz w:val="24"/>
          <w:szCs w:val="24"/>
        </w:rPr>
        <w:t>. Наличие</w:t>
      </w:r>
      <w:r w:rsidR="00E711C3" w:rsidRPr="00AB17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B17A1">
        <w:rPr>
          <w:rFonts w:cs="Times New Roman"/>
          <w:sz w:val="24"/>
          <w:szCs w:val="24"/>
        </w:rPr>
        <w:t>:</w:t>
      </w:r>
    </w:p>
    <w:p w:rsidR="00333087" w:rsidRPr="00AB17A1" w:rsidRDefault="006F411B" w:rsidP="00A31DFA">
      <w:pPr>
        <w:pStyle w:val="Default"/>
        <w:ind w:firstLine="709"/>
        <w:jc w:val="both"/>
        <w:rPr>
          <w:color w:val="1F3864" w:themeColor="accent5" w:themeShade="80"/>
        </w:rPr>
      </w:pPr>
      <w:r w:rsidRPr="00AB17A1">
        <w:rPr>
          <w:color w:val="auto"/>
        </w:rPr>
        <w:t>6.</w:t>
      </w:r>
      <w:r w:rsidR="007834FB" w:rsidRPr="00AB17A1">
        <w:rPr>
          <w:color w:val="auto"/>
        </w:rPr>
        <w:t>3</w:t>
      </w:r>
      <w:r w:rsidR="00CA730A" w:rsidRPr="00AB17A1">
        <w:rPr>
          <w:color w:val="auto"/>
        </w:rPr>
        <w:t>.1.</w:t>
      </w:r>
      <w:r w:rsidR="0071560A" w:rsidRPr="00AB17A1">
        <w:rPr>
          <w:color w:val="auto"/>
        </w:rPr>
        <w:t> </w:t>
      </w:r>
      <w:r w:rsidR="00A97A49" w:rsidRPr="00AB17A1">
        <w:rPr>
          <w:color w:val="auto"/>
        </w:rPr>
        <w:t xml:space="preserve">В сфере законодательства Российской Федерации: </w:t>
      </w:r>
      <w:r w:rsidR="00333087" w:rsidRPr="00AB17A1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</w:t>
      </w:r>
      <w:r w:rsidR="00F917C1" w:rsidRPr="00AB17A1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333087" w:rsidRPr="00AB17A1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333087" w:rsidRPr="00AB17A1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</w:t>
      </w:r>
      <w:r w:rsidR="00333087" w:rsidRPr="00AB17A1">
        <w:rPr>
          <w:color w:val="1F3864" w:themeColor="accent5" w:themeShade="80"/>
        </w:rPr>
        <w:lastRenderedPageBreak/>
        <w:t>Федеральный закон от 29 ноября 2007 г. № 282-ФЗ «Об официальном статистическом учете и системе государственной статистики в Российской Феде</w:t>
      </w:r>
      <w:r w:rsidR="00A31DFA">
        <w:rPr>
          <w:color w:val="1F3864" w:themeColor="accent5" w:themeShade="80"/>
        </w:rPr>
        <w:t>рации»;</w:t>
      </w:r>
      <w:proofErr w:type="gramEnd"/>
      <w:r w:rsidR="00A31DFA">
        <w:rPr>
          <w:color w:val="1F3864" w:themeColor="accent5" w:themeShade="80"/>
        </w:rPr>
        <w:t xml:space="preserve"> Федеральный закон от 09 </w:t>
      </w:r>
      <w:r w:rsidR="00333087" w:rsidRPr="00AB17A1">
        <w:rPr>
          <w:color w:val="1F3864" w:themeColor="accent5" w:themeShade="80"/>
        </w:rPr>
        <w:t>февраля 2009 г. № 8-ФЗ «Об обеспечении доступа к информации о деятельности государственных органов и органов местного самоуправ</w:t>
      </w:r>
      <w:r w:rsidR="00A31DFA">
        <w:rPr>
          <w:color w:val="1F3864" w:themeColor="accent5" w:themeShade="80"/>
        </w:rPr>
        <w:t>ления»; Федеральный закон от 27 </w:t>
      </w:r>
      <w:r w:rsidR="00333087" w:rsidRPr="00AB17A1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333087" w:rsidRPr="00AB17A1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333087" w:rsidRPr="00AB17A1">
        <w:rPr>
          <w:color w:val="1F3864" w:themeColor="accent5" w:themeShade="80"/>
        </w:rPr>
        <w:t xml:space="preserve"> </w:t>
      </w:r>
      <w:proofErr w:type="gramStart"/>
      <w:r w:rsidR="00333087" w:rsidRPr="00AB17A1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</w:t>
      </w:r>
      <w:r w:rsidR="00A31DFA">
        <w:rPr>
          <w:color w:val="1F3864" w:themeColor="accent5" w:themeShade="80"/>
        </w:rPr>
        <w:t>ации от 7 </w:t>
      </w:r>
      <w:r w:rsidR="00333087" w:rsidRPr="00AB17A1">
        <w:rPr>
          <w:color w:val="1F3864" w:themeColor="accent5" w:themeShade="80"/>
        </w:rPr>
        <w:t>мая 2012 г. № 601 “Об основных направлениях совершенствования системы государственного управления”; Указ Президента Российск</w:t>
      </w:r>
      <w:r w:rsidR="00A31DFA">
        <w:rPr>
          <w:color w:val="1F3864" w:themeColor="accent5" w:themeShade="80"/>
        </w:rPr>
        <w:t>ой Федерации от 11 августа 2016 </w:t>
      </w:r>
      <w:r w:rsidR="00333087" w:rsidRPr="00AB17A1">
        <w:rPr>
          <w:color w:val="1F3864" w:themeColor="accent5" w:themeShade="80"/>
        </w:rPr>
        <w:t>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33087" w:rsidRPr="00AB17A1">
        <w:rPr>
          <w:color w:val="1F3864" w:themeColor="accent5" w:themeShade="80"/>
        </w:rPr>
        <w:t xml:space="preserve"> </w:t>
      </w:r>
      <w:proofErr w:type="gramStart"/>
      <w:r w:rsidR="00333087" w:rsidRPr="00AB17A1">
        <w:rPr>
          <w:color w:val="1F3864" w:themeColor="accent5" w:themeShade="80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</w:t>
      </w:r>
      <w:r w:rsidR="00A31DFA">
        <w:rPr>
          <w:color w:val="1F3864" w:themeColor="accent5" w:themeShade="80"/>
        </w:rPr>
        <w:t>ой Федерации от 12 августа 2004 </w:t>
      </w:r>
      <w:r w:rsidR="00333087" w:rsidRPr="00AB17A1">
        <w:rPr>
          <w:color w:val="1F3864" w:themeColor="accent5" w:themeShade="80"/>
        </w:rPr>
        <w:t>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 w:rsidR="00333087" w:rsidRPr="00AB17A1">
        <w:rPr>
          <w:color w:val="1F3864" w:themeColor="accent5" w:themeShade="80"/>
        </w:rPr>
        <w:t xml:space="preserve"> </w:t>
      </w:r>
      <w:proofErr w:type="gramStart"/>
      <w:r w:rsidR="00333087" w:rsidRPr="00AB17A1">
        <w:rPr>
          <w:color w:val="1F3864" w:themeColor="accent5" w:themeShade="80"/>
        </w:rPr>
        <w:t>постановление Правитель</w:t>
      </w:r>
      <w:r w:rsidR="00A31DFA">
        <w:rPr>
          <w:color w:val="1F3864" w:themeColor="accent5" w:themeShade="80"/>
        </w:rPr>
        <w:t>ства Российской Федерации от 25 </w:t>
      </w:r>
      <w:r w:rsidR="00333087" w:rsidRPr="00AB17A1">
        <w:rPr>
          <w:color w:val="1F3864" w:themeColor="accent5" w:themeShade="80"/>
        </w:rPr>
        <w:t>декабря 2009 г. № 1088 «О государственной автоматизированной системе «Управление»;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="00333087" w:rsidRPr="00AB17A1">
        <w:rPr>
          <w:color w:val="1F3864" w:themeColor="accent5" w:themeShade="80"/>
        </w:rPr>
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33087" w:rsidRPr="00AB17A1">
        <w:rPr>
          <w:color w:val="1F3864" w:themeColor="accent5" w:themeShade="80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33087" w:rsidRPr="00AB17A1">
        <w:rPr>
          <w:color w:val="1F3864" w:themeColor="accent5" w:themeShade="80"/>
        </w:rPr>
        <w:t xml:space="preserve">»; </w:t>
      </w:r>
      <w:proofErr w:type="gramStart"/>
      <w:r w:rsidR="00333087" w:rsidRPr="00AB17A1">
        <w:rPr>
          <w:color w:val="1F3864" w:themeColor="accent5" w:themeShade="80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333087" w:rsidRPr="00AB17A1">
        <w:rPr>
          <w:color w:val="1F3864" w:themeColor="accent5" w:themeShade="80"/>
        </w:rPr>
        <w:t xml:space="preserve"> должностных обязанностей”; </w:t>
      </w:r>
      <w:proofErr w:type="gramStart"/>
      <w:r w:rsidR="00333087" w:rsidRPr="00AB17A1">
        <w:rPr>
          <w:color w:val="1F3864" w:themeColor="accent5" w:themeShade="80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="00333087" w:rsidRPr="00AB17A1">
        <w:rPr>
          <w:color w:val="1F3864" w:themeColor="accent5" w:themeShade="80"/>
        </w:rPr>
        <w:t xml:space="preserve"> </w:t>
      </w:r>
      <w:proofErr w:type="gramStart"/>
      <w:r w:rsidR="00333087" w:rsidRPr="00AB17A1">
        <w:rPr>
          <w:color w:val="1F3864" w:themeColor="accent5" w:themeShade="80"/>
        </w:rPr>
        <w:t>постановлением Правительства Российской Федерации от 10 февраля 2014 г. № 89”;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="00333087" w:rsidRPr="00AB17A1">
        <w:rPr>
          <w:color w:val="1F3864" w:themeColor="accent5" w:themeShade="80"/>
        </w:rPr>
        <w:t xml:space="preserve"> </w:t>
      </w:r>
      <w:proofErr w:type="gramStart"/>
      <w:r w:rsidR="00333087" w:rsidRPr="00AB17A1">
        <w:rPr>
          <w:color w:val="1F3864" w:themeColor="accent5" w:themeShade="80"/>
        </w:rPr>
        <w:t xml:space="preserve"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</w:t>
      </w:r>
      <w:r w:rsidR="00333087" w:rsidRPr="00AB17A1">
        <w:rPr>
          <w:color w:val="1F3864" w:themeColor="accent5" w:themeShade="80"/>
        </w:rPr>
        <w:lastRenderedPageBreak/>
        <w:t>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  <w:r w:rsidR="00333087" w:rsidRPr="00AB17A1">
        <w:rPr>
          <w:color w:val="1F3864" w:themeColor="accent5" w:themeShade="80"/>
        </w:rPr>
        <w:t xml:space="preserve"> постановление Правительства Российской Федерации от 19 ноября 2014 г. № 1221 “Об утверждении Правил присвоения, изменения и аннулирования адресов”; </w:t>
      </w:r>
      <w:proofErr w:type="gramStart"/>
      <w:r w:rsidR="00333087" w:rsidRPr="00AB17A1">
        <w:rPr>
          <w:color w:val="1F3864" w:themeColor="accent5" w:themeShade="80"/>
        </w:rPr>
        <w:t>прика</w:t>
      </w:r>
      <w:r w:rsidR="00A31DFA">
        <w:rPr>
          <w:color w:val="1F3864" w:themeColor="accent5" w:themeShade="80"/>
        </w:rPr>
        <w:t>з Минфина России от 2 июля 2012 </w:t>
      </w:r>
      <w:r w:rsidR="00333087" w:rsidRPr="00AB17A1">
        <w:rPr>
          <w:color w:val="1F3864" w:themeColor="accent5" w:themeShade="80"/>
        </w:rPr>
        <w:t>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33087" w:rsidRPr="00AB17A1">
        <w:rPr>
          <w:color w:val="1F3864" w:themeColor="accent5" w:themeShade="80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333087" w:rsidRPr="00AB17A1">
        <w:rPr>
          <w:color w:val="1F3864" w:themeColor="accent5" w:themeShade="80"/>
        </w:rPr>
        <w:t>;п</w:t>
      </w:r>
      <w:proofErr w:type="gramEnd"/>
      <w:r w:rsidR="00333087" w:rsidRPr="00AB17A1">
        <w:rPr>
          <w:color w:val="1F3864" w:themeColor="accent5" w:themeShade="80"/>
        </w:rPr>
        <w:t xml:space="preserve">риказ Минфина России от 01 июля 2013 г. № 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распоряжение Правительства Российской Федерации от 06 мая 2008 г. № 671-р «Об утверждении Федерального плана статистических работ»; </w:t>
      </w:r>
      <w:proofErr w:type="gramStart"/>
      <w:r w:rsidR="00333087" w:rsidRPr="00AB17A1">
        <w:rPr>
          <w:color w:val="1F3864" w:themeColor="accent5" w:themeShade="80"/>
        </w:rPr>
        <w:t>приказ Минфина России № 65н, ФНС Российско</w:t>
      </w:r>
      <w:r w:rsidR="00A31DFA">
        <w:rPr>
          <w:color w:val="1F3864" w:themeColor="accent5" w:themeShade="80"/>
        </w:rPr>
        <w:t>й Федерации № ММ-3-1/295@ от 30 </w:t>
      </w:r>
      <w:r w:rsidR="00333087" w:rsidRPr="00AB17A1">
        <w:rPr>
          <w:color w:val="1F3864" w:themeColor="accent5" w:themeShade="80"/>
        </w:rPr>
        <w:t>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333087" w:rsidRPr="00AB17A1">
        <w:rPr>
          <w:color w:val="1F3864" w:themeColor="accent5" w:themeShade="80"/>
        </w:rPr>
        <w:t xml:space="preserve"> 12 августа 2004 г. № 410”; прик</w:t>
      </w:r>
      <w:r w:rsidR="00A31DFA">
        <w:rPr>
          <w:color w:val="1F3864" w:themeColor="accent5" w:themeShade="80"/>
        </w:rPr>
        <w:t>аз ФНС России от 18 января 2012 </w:t>
      </w:r>
      <w:r w:rsidR="00333087" w:rsidRPr="00AB17A1">
        <w:rPr>
          <w:color w:val="1F3864" w:themeColor="accent5" w:themeShade="80"/>
        </w:rPr>
        <w:t xml:space="preserve">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71560A" w:rsidRPr="00AB17A1" w:rsidRDefault="00A72B13" w:rsidP="00FA130C">
      <w:pPr>
        <w:pStyle w:val="Default"/>
        <w:ind w:firstLine="709"/>
        <w:jc w:val="both"/>
      </w:pPr>
      <w:r w:rsidRPr="00AB17A1">
        <w:rPr>
          <w:color w:val="002060"/>
        </w:rPr>
        <w:t xml:space="preserve">Старший </w:t>
      </w:r>
      <w:r w:rsidR="009075C8" w:rsidRPr="00AB17A1">
        <w:rPr>
          <w:color w:val="002060"/>
        </w:rPr>
        <w:t>государственный налоговый инспектор</w:t>
      </w:r>
      <w:r w:rsidR="0040541B" w:rsidRPr="00AB17A1">
        <w:rPr>
          <w:color w:val="002060"/>
        </w:rPr>
        <w:t xml:space="preserve"> отдела</w:t>
      </w:r>
      <w:r w:rsidR="003219ED" w:rsidRPr="00AB17A1">
        <w:t xml:space="preserve"> </w:t>
      </w:r>
      <w:r w:rsidR="0081666B" w:rsidRPr="00AB17A1">
        <w:t xml:space="preserve">должен </w:t>
      </w:r>
      <w:r w:rsidR="00B7300E" w:rsidRPr="00AB17A1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B17A1">
        <w:t>нальной служебной деятельности.</w:t>
      </w:r>
    </w:p>
    <w:p w:rsidR="00333087" w:rsidRPr="00AB17A1" w:rsidRDefault="00333087" w:rsidP="00333087">
      <w:pPr>
        <w:pStyle w:val="Default"/>
        <w:ind w:firstLine="709"/>
        <w:jc w:val="both"/>
        <w:rPr>
          <w:color w:val="1F3864" w:themeColor="accent5" w:themeShade="80"/>
        </w:rPr>
      </w:pPr>
      <w:r w:rsidRPr="00AB17A1">
        <w:t xml:space="preserve">6.3.2. Иные профессиональные знания: </w:t>
      </w:r>
      <w:r w:rsidRPr="00AB17A1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порядок применения бюджетной классификации Российской Федерации;.</w:t>
      </w:r>
    </w:p>
    <w:p w:rsidR="00333087" w:rsidRPr="00AB17A1" w:rsidRDefault="00333087" w:rsidP="00333087">
      <w:pPr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6.4. </w:t>
      </w:r>
      <w:proofErr w:type="gramStart"/>
      <w:r w:rsidRPr="00AB17A1">
        <w:rPr>
          <w:rFonts w:cs="Times New Roman"/>
          <w:sz w:val="24"/>
          <w:szCs w:val="24"/>
        </w:rPr>
        <w:t>Наличие функциональных знаний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:</w:t>
      </w:r>
      <w:r w:rsidRPr="00AB17A1">
        <w:rPr>
          <w:rFonts w:cs="Times New Roman"/>
          <w:sz w:val="24"/>
          <w:szCs w:val="24"/>
        </w:rPr>
        <w:t> порядок исполнение обязанностей по уплате налогов и сборов.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; базовые программы </w:t>
      </w:r>
      <w:r w:rsidRPr="00AB17A1">
        <w:rPr>
          <w:rFonts w:cs="Times New Roman"/>
          <w:color w:val="1F3864" w:themeColor="accent5" w:themeShade="80"/>
          <w:sz w:val="24"/>
          <w:szCs w:val="24"/>
          <w:lang w:val="en-US"/>
        </w:rPr>
        <w:t>MS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AB17A1">
        <w:rPr>
          <w:rFonts w:cs="Times New Roman"/>
          <w:color w:val="1F3864" w:themeColor="accent5" w:themeShade="80"/>
          <w:sz w:val="24"/>
          <w:szCs w:val="24"/>
          <w:lang w:val="en-US"/>
        </w:rPr>
        <w:t>Office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(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Excel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Word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Power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Point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); программы для отправки-получения электронной почты 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Outlook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Express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>).</w:t>
      </w:r>
      <w:proofErr w:type="gramEnd"/>
    </w:p>
    <w:p w:rsidR="00A5460B" w:rsidRPr="001462BF" w:rsidRDefault="00A5460B" w:rsidP="00A5460B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33087" w:rsidRPr="00AB17A1" w:rsidRDefault="00333087" w:rsidP="00333087">
      <w:pPr>
        <w:pStyle w:val="Default"/>
        <w:ind w:firstLine="709"/>
        <w:jc w:val="both"/>
        <w:rPr>
          <w:color w:val="1F3864" w:themeColor="accent5" w:themeShade="80"/>
        </w:rPr>
      </w:pPr>
      <w:r w:rsidRPr="00AB17A1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AB17A1">
        <w:rPr>
          <w:color w:val="1F3864" w:themeColor="accent5" w:themeShade="80"/>
        </w:rPr>
        <w:t>в том числе:</w:t>
      </w:r>
      <w:r w:rsidRPr="00AB17A1">
        <w:t xml:space="preserve"> </w:t>
      </w:r>
      <w:r w:rsidRPr="00AB17A1">
        <w:rPr>
          <w:color w:val="1F3864" w:themeColor="accent5" w:themeShade="80"/>
        </w:rPr>
        <w:t xml:space="preserve">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</w:t>
      </w:r>
      <w:proofErr w:type="gramStart"/>
      <w:r w:rsidRPr="00AB17A1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B17A1">
        <w:rPr>
          <w:color w:val="1F3864" w:themeColor="accent5" w:themeShade="80"/>
        </w:rPr>
        <w:t xml:space="preserve"> подготовки презентаций, </w:t>
      </w:r>
      <w:r w:rsidRPr="00AB17A1">
        <w:rPr>
          <w:color w:val="1F3864" w:themeColor="accent5" w:themeShade="80"/>
        </w:rPr>
        <w:lastRenderedPageBreak/>
        <w:t>использования графических объектов в электронных документах, подготовки деловой корреспонденции и актов Инспекции.</w:t>
      </w:r>
    </w:p>
    <w:p w:rsidR="00333087" w:rsidRPr="00AB17A1" w:rsidRDefault="00333087" w:rsidP="00333087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AB17A1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о</w:t>
      </w:r>
      <w:r w:rsidRPr="00AB17A1">
        <w:rPr>
          <w:rFonts w:eastAsia="Calibri" w:cs="Times New Roman"/>
          <w:color w:val="1F3864"/>
          <w:sz w:val="24"/>
          <w:szCs w:val="24"/>
        </w:rPr>
        <w:t>бработка информационных массивов данных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, в</w:t>
      </w:r>
      <w:r w:rsidRPr="00AB17A1">
        <w:rPr>
          <w:rFonts w:eastAsia="Calibri" w:cs="Times New Roman"/>
          <w:color w:val="1F3864"/>
          <w:sz w:val="24"/>
          <w:szCs w:val="24"/>
        </w:rPr>
        <w:t>едение и наполнение информационн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ых</w:t>
      </w:r>
      <w:r w:rsidRPr="00AB17A1">
        <w:rPr>
          <w:rFonts w:eastAsia="Calibri" w:cs="Times New Roman"/>
          <w:color w:val="1F3864"/>
          <w:sz w:val="24"/>
          <w:szCs w:val="24"/>
        </w:rPr>
        <w:t xml:space="preserve"> ресурс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ов, ведение </w:t>
      </w:r>
      <w:r w:rsidRPr="00AB17A1">
        <w:rPr>
          <w:rFonts w:eastAsia="Calibri" w:cs="Times New Roman"/>
          <w:color w:val="1F3864"/>
          <w:sz w:val="24"/>
          <w:szCs w:val="24"/>
        </w:rPr>
        <w:t>карточек лицевых счетов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, о</w:t>
      </w:r>
      <w:r w:rsidRPr="00AB17A1">
        <w:rPr>
          <w:rFonts w:eastAsia="Calibri" w:cs="Times New Roman"/>
          <w:color w:val="1F3864"/>
          <w:sz w:val="24"/>
          <w:szCs w:val="24"/>
        </w:rPr>
        <w:t>бработка платежных документов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Pr="00AB17A1">
        <w:rPr>
          <w:rFonts w:eastAsia="Times New Roman" w:cs="Times New Roman"/>
          <w:color w:val="1F3864"/>
          <w:sz w:val="24"/>
          <w:szCs w:val="24"/>
        </w:rPr>
        <w:t xml:space="preserve"> </w:t>
      </w:r>
      <w:r w:rsidRPr="00AB17A1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обмен информацией </w:t>
      </w:r>
      <w:proofErr w:type="gramStart"/>
      <w:r w:rsidRPr="00AB17A1">
        <w:rPr>
          <w:rFonts w:eastAsia="Times New Roman" w:cs="Times New Roman"/>
          <w:color w:val="1F3864" w:themeColor="accent5" w:themeShade="80"/>
          <w:sz w:val="24"/>
          <w:szCs w:val="24"/>
        </w:rPr>
        <w:t>в</w:t>
      </w:r>
      <w:proofErr w:type="gramEnd"/>
      <w:r w:rsidRPr="00AB17A1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AB17A1">
        <w:rPr>
          <w:rFonts w:eastAsia="Times New Roman" w:cs="Times New Roman"/>
          <w:color w:val="1F3864" w:themeColor="accent5" w:themeShade="80"/>
          <w:sz w:val="24"/>
          <w:szCs w:val="24"/>
        </w:rPr>
        <w:t>электроном</w:t>
      </w:r>
      <w:proofErr w:type="gramEnd"/>
      <w:r w:rsidRPr="00AB17A1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виде; осуществление контроля исполнения предписаний, решений и других распорядительных документов.</w:t>
      </w:r>
    </w:p>
    <w:p w:rsidR="00121855" w:rsidRPr="00AB17A1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B17A1" w:rsidRDefault="003B7A81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III.</w:t>
      </w:r>
      <w:r w:rsidR="007B0EB1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B17A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B17A1" w:rsidRDefault="00F05CF7" w:rsidP="003B7A81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7</w:t>
      </w:r>
      <w:r w:rsidR="003B7A81" w:rsidRPr="00AB17A1">
        <w:rPr>
          <w:rFonts w:cs="Times New Roman"/>
          <w:sz w:val="24"/>
          <w:szCs w:val="24"/>
        </w:rPr>
        <w:t>.</w:t>
      </w:r>
      <w:r w:rsidR="007B0EB1" w:rsidRPr="00AB17A1">
        <w:rPr>
          <w:rFonts w:cs="Times New Roman"/>
          <w:sz w:val="24"/>
          <w:szCs w:val="24"/>
        </w:rPr>
        <w:t> </w:t>
      </w:r>
      <w:r w:rsidR="003B7A81" w:rsidRPr="00AB17A1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AB17A1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AB17A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B17A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B17A1">
        <w:rPr>
          <w:rFonts w:cs="Times New Roman"/>
          <w:sz w:val="24"/>
          <w:szCs w:val="24"/>
        </w:rPr>
        <w:t>14,15, 16, 17,</w:t>
      </w:r>
      <w:r w:rsidR="00B31172" w:rsidRPr="00AB17A1">
        <w:rPr>
          <w:rFonts w:cs="Times New Roman"/>
          <w:sz w:val="24"/>
          <w:szCs w:val="24"/>
        </w:rPr>
        <w:t> </w:t>
      </w:r>
      <w:r w:rsidR="00437F8A" w:rsidRPr="00AB17A1">
        <w:rPr>
          <w:rFonts w:cs="Times New Roman"/>
          <w:sz w:val="24"/>
          <w:szCs w:val="24"/>
        </w:rPr>
        <w:t>18,</w:t>
      </w:r>
      <w:r w:rsidR="00B31172" w:rsidRPr="00AB17A1">
        <w:rPr>
          <w:rFonts w:cs="Times New Roman"/>
          <w:sz w:val="24"/>
          <w:szCs w:val="24"/>
        </w:rPr>
        <w:t> </w:t>
      </w:r>
      <w:r w:rsidR="00437F8A" w:rsidRPr="00AB17A1">
        <w:rPr>
          <w:rFonts w:cs="Times New Roman"/>
          <w:sz w:val="24"/>
          <w:szCs w:val="24"/>
        </w:rPr>
        <w:t>19,</w:t>
      </w:r>
      <w:r w:rsidR="00B31172" w:rsidRPr="00AB17A1">
        <w:rPr>
          <w:rFonts w:cs="Times New Roman"/>
          <w:sz w:val="24"/>
          <w:szCs w:val="24"/>
        </w:rPr>
        <w:t> </w:t>
      </w:r>
      <w:r w:rsidR="00437F8A" w:rsidRPr="00AB17A1">
        <w:rPr>
          <w:rFonts w:cs="Times New Roman"/>
          <w:sz w:val="24"/>
          <w:szCs w:val="24"/>
        </w:rPr>
        <w:t>20,</w:t>
      </w:r>
      <w:r w:rsidR="00B31172" w:rsidRPr="00AB17A1">
        <w:rPr>
          <w:rFonts w:cs="Times New Roman"/>
          <w:sz w:val="24"/>
          <w:szCs w:val="24"/>
        </w:rPr>
        <w:t> </w:t>
      </w:r>
      <w:r w:rsidR="00437F8A" w:rsidRPr="00AB17A1">
        <w:rPr>
          <w:rFonts w:cs="Times New Roman"/>
          <w:sz w:val="24"/>
          <w:szCs w:val="24"/>
        </w:rPr>
        <w:t>20.1</w:t>
      </w:r>
      <w:r w:rsidR="00B31172" w:rsidRPr="00AB17A1">
        <w:rPr>
          <w:rFonts w:cs="Times New Roman"/>
          <w:sz w:val="24"/>
          <w:szCs w:val="24"/>
        </w:rPr>
        <w:t xml:space="preserve"> и </w:t>
      </w:r>
      <w:r w:rsidR="00437F8A" w:rsidRPr="00AB17A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AB17A1" w:rsidRDefault="00F05CF7" w:rsidP="003B7A81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8. </w:t>
      </w:r>
      <w:r w:rsidR="009D5A89" w:rsidRPr="00AB17A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AB17A1">
        <w:rPr>
          <w:rFonts w:cs="Times New Roman"/>
          <w:sz w:val="24"/>
          <w:szCs w:val="24"/>
        </w:rPr>
        <w:t>отдел</w:t>
      </w:r>
      <w:r w:rsidR="00EC3748" w:rsidRPr="00AB17A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AB17A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AB17A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AB17A1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AB17A1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AB17A1">
        <w:rPr>
          <w:rFonts w:cs="Times New Roman"/>
          <w:sz w:val="24"/>
          <w:szCs w:val="24"/>
        </w:rPr>
        <w:t>:</w:t>
      </w:r>
      <w:r w:rsidR="00FD6110" w:rsidRPr="00AB17A1">
        <w:rPr>
          <w:rFonts w:cs="Times New Roman"/>
          <w:sz w:val="24"/>
          <w:szCs w:val="24"/>
        </w:rPr>
        <w:t xml:space="preserve"> </w:t>
      </w:r>
    </w:p>
    <w:p w:rsidR="0064123C" w:rsidRPr="00AB17A1" w:rsidRDefault="0064123C" w:rsidP="0064123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AB17A1" w:rsidRDefault="0064123C" w:rsidP="00054832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333087" w:rsidRPr="00AB17A1" w:rsidRDefault="00333087" w:rsidP="00A31DFA">
      <w:pPr>
        <w:pStyle w:val="af5"/>
        <w:tabs>
          <w:tab w:val="clear" w:pos="9071"/>
          <w:tab w:val="left" w:pos="0"/>
          <w:tab w:val="left" w:pos="1418"/>
        </w:tabs>
        <w:ind w:left="709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осуществлять своевременную обработку:</w:t>
      </w:r>
    </w:p>
    <w:p w:rsidR="00333087" w:rsidRPr="00AB17A1" w:rsidRDefault="00333087" w:rsidP="00A31DFA">
      <w:pPr>
        <w:pStyle w:val="af5"/>
        <w:numPr>
          <w:ilvl w:val="0"/>
          <w:numId w:val="2"/>
        </w:numPr>
        <w:tabs>
          <w:tab w:val="clear" w:pos="9071"/>
          <w:tab w:val="left" w:pos="0"/>
          <w:tab w:val="left" w:pos="1418"/>
        </w:tabs>
        <w:ind w:left="709" w:firstLine="709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 xml:space="preserve">налоговых деклараций и иных документов, служащих основанием для исчисления и уплаты налогов, сборов и других платежей в бюджет, бухгалтерской отчетности, поступивших на бумажных носителях, в электронном виде (на электронных носителях записи и по телекоммуникационным каналам связи) из ФКУ «Налог-Сервис»; </w:t>
      </w:r>
    </w:p>
    <w:p w:rsidR="00333087" w:rsidRPr="00AB17A1" w:rsidRDefault="00333087" w:rsidP="00A31DFA">
      <w:pPr>
        <w:pStyle w:val="af5"/>
        <w:widowControl w:val="0"/>
        <w:numPr>
          <w:ilvl w:val="0"/>
          <w:numId w:val="2"/>
        </w:numPr>
        <w:tabs>
          <w:tab w:val="clear" w:pos="9071"/>
          <w:tab w:val="left" w:pos="0"/>
          <w:tab w:val="left" w:pos="1418"/>
        </w:tabs>
        <w:autoSpaceDE w:val="0"/>
        <w:autoSpaceDN w:val="0"/>
        <w:adjustRightInd w:val="0"/>
        <w:ind w:left="709" w:firstLine="709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иных документов, в том числе представляемых сторонними организациями, уполномоченными лицами;</w:t>
      </w:r>
    </w:p>
    <w:p w:rsidR="00333087" w:rsidRPr="00AB17A1" w:rsidRDefault="00333087" w:rsidP="00A31DFA">
      <w:pPr>
        <w:pStyle w:val="af5"/>
        <w:widowControl w:val="0"/>
        <w:numPr>
          <w:ilvl w:val="0"/>
          <w:numId w:val="2"/>
        </w:numPr>
        <w:tabs>
          <w:tab w:val="clear" w:pos="9071"/>
          <w:tab w:val="left" w:pos="0"/>
          <w:tab w:val="left" w:pos="1418"/>
        </w:tabs>
        <w:autoSpaceDE w:val="0"/>
        <w:autoSpaceDN w:val="0"/>
        <w:adjustRightInd w:val="0"/>
        <w:ind w:left="709" w:firstLine="709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платежных документов, поступивших из органов федерального казначейства, финансовых органов, местных органов самоуправления и других источников.</w:t>
      </w:r>
    </w:p>
    <w:p w:rsidR="00333087" w:rsidRPr="00AB17A1" w:rsidRDefault="00333087" w:rsidP="00333087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 xml:space="preserve">- проводить </w:t>
      </w:r>
      <w:proofErr w:type="spellStart"/>
      <w:r w:rsidRPr="00AB17A1">
        <w:rPr>
          <w:color w:val="1F3864" w:themeColor="accent5" w:themeShade="80"/>
          <w:sz w:val="24"/>
          <w:szCs w:val="24"/>
        </w:rPr>
        <w:t>идентификациию</w:t>
      </w:r>
      <w:proofErr w:type="spellEnd"/>
      <w:r w:rsidRPr="00AB17A1">
        <w:rPr>
          <w:color w:val="1F3864" w:themeColor="accent5" w:themeShade="80"/>
          <w:sz w:val="24"/>
          <w:szCs w:val="24"/>
        </w:rPr>
        <w:t xml:space="preserve"> платежных документов, поступающих в электронном виде и не прошедших автоматический контроль;</w:t>
      </w:r>
    </w:p>
    <w:p w:rsidR="00333087" w:rsidRPr="00AB17A1" w:rsidRDefault="00333087" w:rsidP="00333087">
      <w:pPr>
        <w:widowControl w:val="0"/>
        <w:autoSpaceDE w:val="0"/>
        <w:autoSpaceDN w:val="0"/>
        <w:adjustRightInd w:val="0"/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 осуществлять загрузку и выгрузку протоколов по «</w:t>
      </w:r>
      <w:proofErr w:type="spellStart"/>
      <w:r w:rsidRPr="00AB17A1">
        <w:rPr>
          <w:rFonts w:cs="Times New Roman"/>
          <w:color w:val="1F3864" w:themeColor="accent5" w:themeShade="80"/>
          <w:sz w:val="24"/>
          <w:szCs w:val="24"/>
        </w:rPr>
        <w:t>биллингу</w:t>
      </w:r>
      <w:proofErr w:type="spellEnd"/>
      <w:r w:rsidRPr="00AB17A1">
        <w:rPr>
          <w:rFonts w:cs="Times New Roman"/>
          <w:color w:val="1F3864" w:themeColor="accent5" w:themeShade="80"/>
          <w:sz w:val="24"/>
          <w:szCs w:val="24"/>
        </w:rPr>
        <w:t>»;</w:t>
      </w:r>
    </w:p>
    <w:p w:rsidR="00333087" w:rsidRPr="00AB17A1" w:rsidRDefault="00333087" w:rsidP="00333087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уточнять платежи, отнесенные Инспекцией к невыясненным платежам;</w:t>
      </w:r>
    </w:p>
    <w:p w:rsidR="00333087" w:rsidRPr="00AB17A1" w:rsidRDefault="00333087" w:rsidP="00333087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осуществлять розыск налоговых платежей;</w:t>
      </w:r>
    </w:p>
    <w:p w:rsidR="00333087" w:rsidRPr="00AB17A1" w:rsidRDefault="00333087" w:rsidP="00333087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осуществлять переписку с кредитными учреждениями по вопросам уплаты налоговых платежей;</w:t>
      </w:r>
    </w:p>
    <w:p w:rsidR="00333087" w:rsidRPr="00AB17A1" w:rsidRDefault="00333087" w:rsidP="00333087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проводить операции слияния уникальных номеров налогов, уникальных номеров налогоплательщиков;</w:t>
      </w:r>
    </w:p>
    <w:p w:rsidR="00333087" w:rsidRPr="00AB17A1" w:rsidRDefault="00333087" w:rsidP="00333087">
      <w:pPr>
        <w:pStyle w:val="af5"/>
        <w:tabs>
          <w:tab w:val="clear" w:pos="9071"/>
          <w:tab w:val="left" w:pos="0"/>
          <w:tab w:val="left" w:pos="1418"/>
        </w:tabs>
        <w:ind w:right="61" w:firstLine="720"/>
        <w:rPr>
          <w:color w:val="1F3864" w:themeColor="accent5" w:themeShade="80"/>
          <w:sz w:val="24"/>
          <w:szCs w:val="24"/>
        </w:rPr>
      </w:pPr>
      <w:r w:rsidRPr="00AB17A1">
        <w:rPr>
          <w:color w:val="1F3864" w:themeColor="accent5" w:themeShade="80"/>
          <w:sz w:val="24"/>
          <w:szCs w:val="24"/>
        </w:rPr>
        <w:t>- исполнять служебные записки, поступающие из других отделов инспекции (корректировка начислений по истечении срока исковой давности);</w:t>
      </w:r>
    </w:p>
    <w:p w:rsidR="00333087" w:rsidRPr="00AB17A1" w:rsidRDefault="00333087" w:rsidP="00333087">
      <w:pPr>
        <w:widowControl w:val="0"/>
        <w:autoSpaceDE w:val="0"/>
        <w:autoSpaceDN w:val="0"/>
        <w:adjustRightInd w:val="0"/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 осуществлять обработку интернет - обращений, заявлений юридических и физических лиц;</w:t>
      </w:r>
    </w:p>
    <w:p w:rsidR="00333087" w:rsidRPr="00AB17A1" w:rsidRDefault="00333087" w:rsidP="00333087">
      <w:pPr>
        <w:widowControl w:val="0"/>
        <w:autoSpaceDE w:val="0"/>
        <w:autoSpaceDN w:val="0"/>
        <w:adjustRightInd w:val="0"/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- осуществлять рассмотрение и подготовку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775ED6" w:rsidRPr="00AB17A1" w:rsidRDefault="00775ED6" w:rsidP="00775ED6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 xml:space="preserve">- готовить </w:t>
      </w:r>
      <w:r w:rsidR="00507B37" w:rsidRPr="00AB17A1">
        <w:rPr>
          <w:rFonts w:cs="Times New Roman"/>
          <w:sz w:val="24"/>
          <w:szCs w:val="24"/>
        </w:rPr>
        <w:t xml:space="preserve">ответы </w:t>
      </w:r>
      <w:r w:rsidRPr="00AB17A1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AB17A1">
        <w:rPr>
          <w:rFonts w:cs="Times New Roman"/>
          <w:sz w:val="24"/>
          <w:szCs w:val="24"/>
        </w:rPr>
        <w:t>;</w:t>
      </w:r>
    </w:p>
    <w:p w:rsidR="00775ED6" w:rsidRPr="00AB17A1" w:rsidRDefault="00775ED6" w:rsidP="00775ED6">
      <w:pPr>
        <w:pStyle w:val="Default"/>
        <w:ind w:firstLine="709"/>
        <w:jc w:val="both"/>
      </w:pPr>
      <w:r w:rsidRPr="00AB17A1">
        <w:lastRenderedPageBreak/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AB17A1" w:rsidRDefault="00775ED6" w:rsidP="00775ED6">
      <w:pPr>
        <w:rPr>
          <w:rFonts w:cs="Times New Roman"/>
          <w:iCs/>
          <w:sz w:val="24"/>
          <w:szCs w:val="24"/>
        </w:rPr>
      </w:pPr>
      <w:r w:rsidRPr="00AB17A1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AB17A1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AB17A1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AB17A1" w:rsidRDefault="00775ED6" w:rsidP="00775ED6">
      <w:pPr>
        <w:pStyle w:val="23"/>
        <w:spacing w:after="0" w:line="240" w:lineRule="auto"/>
        <w:ind w:left="0" w:firstLine="709"/>
        <w:jc w:val="both"/>
      </w:pPr>
      <w:r w:rsidRPr="00AB17A1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AB17A1" w:rsidRDefault="00775ED6" w:rsidP="00775ED6">
      <w:pPr>
        <w:pStyle w:val="23"/>
        <w:spacing w:after="0" w:line="240" w:lineRule="auto"/>
        <w:ind w:left="0" w:firstLine="709"/>
        <w:jc w:val="both"/>
      </w:pPr>
      <w:r w:rsidRPr="00AB17A1">
        <w:t>- соблюдать сроки исполнения документов, заданий и поручений;</w:t>
      </w:r>
    </w:p>
    <w:p w:rsidR="00775ED6" w:rsidRPr="00AB17A1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AB17A1">
        <w:t>- </w:t>
      </w:r>
      <w:r w:rsidRPr="00AB17A1">
        <w:rPr>
          <w:bCs/>
        </w:rPr>
        <w:t xml:space="preserve">осуществлять </w:t>
      </w:r>
      <w:r w:rsidRPr="00AB17A1">
        <w:t>работу в автоматизированных информационных системах, разработанных для налоговых органов</w:t>
      </w:r>
      <w:r w:rsidRPr="00AB17A1">
        <w:rPr>
          <w:bCs/>
        </w:rPr>
        <w:t>;</w:t>
      </w:r>
    </w:p>
    <w:p w:rsidR="00775ED6" w:rsidRPr="00AB17A1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AB17A1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AB17A1" w:rsidRDefault="00775ED6" w:rsidP="00775ED6">
      <w:pPr>
        <w:pStyle w:val="23"/>
        <w:spacing w:after="0" w:line="240" w:lineRule="auto"/>
        <w:ind w:left="0" w:firstLine="709"/>
        <w:jc w:val="both"/>
      </w:pPr>
      <w:r w:rsidRPr="00AB17A1">
        <w:rPr>
          <w:bCs/>
        </w:rPr>
        <w:t>- </w:t>
      </w:r>
      <w:r w:rsidRPr="00AB17A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AB17A1" w:rsidRDefault="00775ED6" w:rsidP="00775ED6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AB17A1" w:rsidRDefault="00775ED6" w:rsidP="00775ED6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AB17A1" w:rsidRDefault="00775ED6" w:rsidP="00775ED6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AB17A1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AB17A1" w:rsidRDefault="00775ED6" w:rsidP="00775ED6">
      <w:pPr>
        <w:pStyle w:val="23"/>
        <w:spacing w:after="0" w:line="240" w:lineRule="auto"/>
        <w:ind w:left="0" w:firstLine="709"/>
        <w:jc w:val="both"/>
      </w:pPr>
      <w:r w:rsidRPr="00AB17A1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AB17A1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AB17A1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AB17A1" w:rsidRDefault="00775ED6" w:rsidP="00775ED6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AB17A1" w:rsidRDefault="00681090" w:rsidP="00B52A6B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B17A1">
        <w:rPr>
          <w:rFonts w:cs="Times New Roman"/>
          <w:sz w:val="24"/>
          <w:szCs w:val="24"/>
        </w:rPr>
        <w:t xml:space="preserve">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AB17A1">
        <w:rPr>
          <w:rFonts w:cs="Times New Roman"/>
          <w:sz w:val="24"/>
          <w:szCs w:val="24"/>
        </w:rPr>
        <w:t xml:space="preserve"> </w:t>
      </w:r>
      <w:r w:rsidR="00362883" w:rsidRPr="00AB17A1">
        <w:rPr>
          <w:rFonts w:cs="Times New Roman"/>
          <w:sz w:val="24"/>
          <w:szCs w:val="24"/>
        </w:rPr>
        <w:t xml:space="preserve">отдела </w:t>
      </w:r>
      <w:r w:rsidR="00D1572F" w:rsidRPr="00AB17A1">
        <w:rPr>
          <w:rFonts w:cs="Times New Roman"/>
          <w:sz w:val="24"/>
          <w:szCs w:val="24"/>
        </w:rPr>
        <w:t>имеет право:</w:t>
      </w:r>
    </w:p>
    <w:p w:rsidR="00A41F96" w:rsidRPr="00AB17A1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AB17A1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AB17A1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AB17A1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AB17A1">
        <w:rPr>
          <w:rFonts w:cs="Times New Roman"/>
          <w:color w:val="1F3864" w:themeColor="accent5" w:themeShade="80"/>
          <w:sz w:val="24"/>
          <w:szCs w:val="24"/>
        </w:rPr>
        <w:t>е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AB17A1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AB17A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AB17A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AB17A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AB17A1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AB17A1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AB17A1" w:rsidRDefault="00FE70C4" w:rsidP="00181DD0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10</w:t>
      </w:r>
      <w:r w:rsidR="003B7A81" w:rsidRPr="00AB17A1">
        <w:rPr>
          <w:rFonts w:cs="Times New Roman"/>
          <w:sz w:val="24"/>
          <w:szCs w:val="24"/>
        </w:rPr>
        <w:t>. 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AB17A1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AB17A1">
        <w:rPr>
          <w:rFonts w:cs="Times New Roman"/>
          <w:sz w:val="24"/>
          <w:szCs w:val="24"/>
        </w:rPr>
        <w:t xml:space="preserve">иные </w:t>
      </w:r>
      <w:r w:rsidR="003B7A81" w:rsidRPr="00AB17A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AB17A1">
        <w:rPr>
          <w:rFonts w:cs="Times New Roman"/>
          <w:sz w:val="24"/>
          <w:szCs w:val="24"/>
        </w:rPr>
        <w:lastRenderedPageBreak/>
        <w:t xml:space="preserve">Положением об Инспекции, </w:t>
      </w:r>
      <w:r w:rsidR="002C53D8" w:rsidRPr="00AB17A1">
        <w:rPr>
          <w:rFonts w:cs="Times New Roman"/>
          <w:sz w:val="24"/>
          <w:szCs w:val="24"/>
        </w:rPr>
        <w:t xml:space="preserve">Положением об отделе, </w:t>
      </w:r>
      <w:r w:rsidR="003B7A81" w:rsidRPr="00AB17A1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AB17A1">
        <w:rPr>
          <w:rFonts w:cs="Times New Roman"/>
          <w:sz w:val="24"/>
          <w:szCs w:val="24"/>
        </w:rPr>
        <w:t>, Управления</w:t>
      </w:r>
      <w:r w:rsidR="00FA1E24" w:rsidRPr="00AB17A1">
        <w:rPr>
          <w:rFonts w:cs="Times New Roman"/>
          <w:sz w:val="24"/>
          <w:szCs w:val="24"/>
        </w:rPr>
        <w:t xml:space="preserve"> и</w:t>
      </w:r>
      <w:r w:rsidR="00AA0FC0" w:rsidRPr="00AB17A1">
        <w:rPr>
          <w:rFonts w:cs="Times New Roman"/>
          <w:sz w:val="24"/>
          <w:szCs w:val="24"/>
        </w:rPr>
        <w:t xml:space="preserve"> Ин</w:t>
      </w:r>
      <w:r w:rsidR="005B1C9A" w:rsidRPr="00AB17A1">
        <w:rPr>
          <w:rFonts w:cs="Times New Roman"/>
          <w:sz w:val="24"/>
          <w:szCs w:val="24"/>
        </w:rPr>
        <w:t>спекции</w:t>
      </w:r>
      <w:r w:rsidR="00E45E47" w:rsidRPr="00AB17A1">
        <w:rPr>
          <w:rFonts w:cs="Times New Roman"/>
          <w:sz w:val="24"/>
          <w:szCs w:val="24"/>
        </w:rPr>
        <w:t>.</w:t>
      </w:r>
    </w:p>
    <w:p w:rsidR="00433FB1" w:rsidRPr="00AB17A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11</w:t>
      </w:r>
      <w:r w:rsidR="003B7A81" w:rsidRPr="00AB17A1">
        <w:rPr>
          <w:rFonts w:cs="Times New Roman"/>
          <w:sz w:val="24"/>
          <w:szCs w:val="24"/>
        </w:rPr>
        <w:t>.</w:t>
      </w:r>
      <w:r w:rsidR="003314B0" w:rsidRPr="00AB17A1">
        <w:rPr>
          <w:rFonts w:cs="Times New Roman"/>
          <w:sz w:val="24"/>
          <w:szCs w:val="24"/>
        </w:rPr>
        <w:t> 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AB17A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AB17A1">
        <w:rPr>
          <w:rFonts w:cs="Times New Roman"/>
          <w:sz w:val="24"/>
          <w:szCs w:val="24"/>
        </w:rPr>
        <w:t xml:space="preserve"> </w:t>
      </w:r>
      <w:r w:rsidR="00433FB1" w:rsidRPr="00AB17A1">
        <w:rPr>
          <w:rFonts w:cs="Times New Roman"/>
          <w:bCs/>
          <w:sz w:val="24"/>
          <w:szCs w:val="24"/>
        </w:rPr>
        <w:t xml:space="preserve">Кроме того, </w:t>
      </w:r>
      <w:r w:rsidR="00054832" w:rsidRPr="00AB17A1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AB17A1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AB17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AB17A1">
        <w:rPr>
          <w:rFonts w:cs="Times New Roman"/>
          <w:sz w:val="24"/>
          <w:szCs w:val="24"/>
        </w:rPr>
        <w:t>: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Pr="00AB17A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AB17A1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AB17A1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AB17A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Pr="00AB17A1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AB17A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AB17A1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AB17A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AB17A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AB17A1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Pr="00AB17A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AB17A1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AB17A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Pr="00AB17A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AB17A1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B17A1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A31DFA" w:rsidRDefault="003B7A81" w:rsidP="00A31DFA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IV.</w:t>
      </w:r>
      <w:r w:rsidR="00CC56D9" w:rsidRPr="00AB17A1">
        <w:rPr>
          <w:rFonts w:cs="Times New Roman"/>
          <w:b/>
          <w:sz w:val="24"/>
          <w:szCs w:val="24"/>
        </w:rPr>
        <w:t> </w:t>
      </w:r>
      <w:r w:rsidR="00E45E47" w:rsidRPr="00AB17A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AB17A1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</w:t>
      </w:r>
    </w:p>
    <w:p w:rsidR="00387A94" w:rsidRPr="00AB17A1" w:rsidRDefault="00387A94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AB17A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AB17A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B17A1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AB17A1" w:rsidRDefault="00E45E47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принимать</w:t>
      </w:r>
      <w:r w:rsidR="004B4C00" w:rsidRPr="00AB17A1">
        <w:rPr>
          <w:rFonts w:cs="Times New Roman"/>
          <w:b/>
          <w:sz w:val="24"/>
          <w:szCs w:val="24"/>
        </w:rPr>
        <w:t xml:space="preserve"> </w:t>
      </w:r>
      <w:r w:rsidRPr="00AB17A1">
        <w:rPr>
          <w:rFonts w:cs="Times New Roman"/>
          <w:b/>
          <w:sz w:val="24"/>
          <w:szCs w:val="24"/>
        </w:rPr>
        <w:t>у</w:t>
      </w:r>
      <w:r w:rsidR="003B7A81" w:rsidRPr="00AB17A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B17A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B17A1" w:rsidRDefault="008971B7" w:rsidP="008E272D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12.</w:t>
      </w:r>
      <w:r w:rsidR="008E272D" w:rsidRPr="00AB17A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AB17A1">
        <w:rPr>
          <w:rFonts w:cs="Times New Roman"/>
          <w:sz w:val="24"/>
          <w:szCs w:val="24"/>
        </w:rPr>
        <w:t xml:space="preserve"> </w:t>
      </w:r>
      <w:r w:rsidR="008E272D" w:rsidRPr="00AB17A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AB17A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AB17A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B17A1">
        <w:rPr>
          <w:rFonts w:cs="Times New Roman"/>
          <w:color w:val="1F3864" w:themeColor="accent5" w:themeShade="80"/>
          <w:sz w:val="24"/>
          <w:szCs w:val="24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AB17A1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AB17A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AB17A1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AB17A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B17A1">
        <w:rPr>
          <w:rFonts w:cs="Times New Roman"/>
          <w:color w:val="1F3864" w:themeColor="accent5" w:themeShade="80"/>
          <w:sz w:val="24"/>
          <w:szCs w:val="24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AB17A1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AB17A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AB17A1">
        <w:rPr>
          <w:rFonts w:cs="Times New Roman"/>
          <w:color w:val="1F3864" w:themeColor="accent5" w:themeShade="80"/>
          <w:sz w:val="24"/>
          <w:szCs w:val="24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AB17A1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AB17A1">
        <w:rPr>
          <w:rFonts w:cs="Times New Roman"/>
          <w:color w:val="1F3864" w:themeColor="accent5" w:themeShade="80"/>
          <w:sz w:val="24"/>
          <w:szCs w:val="24"/>
        </w:rPr>
        <w:t>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AB17A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AB17A1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AB17A1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AB17A1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AB17A1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AB17A1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AB17A1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t xml:space="preserve">оложением об </w:t>
      </w:r>
      <w:r w:rsidR="002C53D8" w:rsidRPr="00AB17A1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отделе,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AB17A1" w:rsidRDefault="006D522D" w:rsidP="008051FA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B17A1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AB17A1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AB17A1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AB17A1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AB17A1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AB17A1" w:rsidRDefault="003B7A81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V.</w:t>
      </w:r>
      <w:r w:rsidR="00CC56D9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B17A1">
        <w:rPr>
          <w:rFonts w:cs="Times New Roman"/>
          <w:b/>
          <w:sz w:val="24"/>
          <w:szCs w:val="24"/>
        </w:rPr>
        <w:t xml:space="preserve"> </w:t>
      </w:r>
      <w:r w:rsidR="00054832" w:rsidRPr="00AB17A1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AB17A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AB17A1">
        <w:rPr>
          <w:rFonts w:cs="Times New Roman"/>
          <w:b/>
          <w:sz w:val="24"/>
          <w:szCs w:val="24"/>
        </w:rPr>
        <w:t xml:space="preserve"> </w:t>
      </w:r>
      <w:r w:rsidRPr="00AB17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B17A1">
        <w:rPr>
          <w:rFonts w:cs="Times New Roman"/>
          <w:b/>
          <w:sz w:val="24"/>
          <w:szCs w:val="24"/>
        </w:rPr>
        <w:t xml:space="preserve"> </w:t>
      </w:r>
      <w:r w:rsidRPr="00AB17A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B17A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B17A1" w:rsidRDefault="006D522D" w:rsidP="008971B7">
      <w:pPr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14. 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AB17A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AB17A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AB17A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AB17A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AB17A1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AB17A1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AB17A1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AB17A1">
        <w:rPr>
          <w:rFonts w:cs="Times New Roman"/>
          <w:color w:val="1F3864" w:themeColor="accent5" w:themeShade="80"/>
          <w:sz w:val="24"/>
          <w:szCs w:val="24"/>
        </w:rPr>
        <w:t>ам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AB17A1" w:rsidRDefault="00E67801" w:rsidP="00E67801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15. 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B17A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AB17A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AB17A1">
        <w:rPr>
          <w:rFonts w:cs="Times New Roman"/>
          <w:color w:val="1F3864" w:themeColor="accent5" w:themeShade="80"/>
          <w:sz w:val="24"/>
          <w:szCs w:val="24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AB17A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AB17A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AB17A1">
        <w:rPr>
          <w:rFonts w:cs="Times New Roman"/>
          <w:color w:val="1F3864" w:themeColor="accent5" w:themeShade="80"/>
          <w:sz w:val="24"/>
          <w:szCs w:val="24"/>
        </w:rPr>
        <w:t> 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AB17A1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AB17A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AB17A1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AB17A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VI.</w:t>
      </w:r>
      <w:r w:rsidR="00CC56D9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AB17A1">
        <w:rPr>
          <w:rFonts w:cs="Times New Roman"/>
          <w:b/>
          <w:sz w:val="24"/>
          <w:szCs w:val="24"/>
        </w:rPr>
        <w:t xml:space="preserve"> </w:t>
      </w:r>
      <w:r w:rsidRPr="00AB17A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B17A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B17A1" w:rsidRDefault="003B7A81" w:rsidP="008971B7">
      <w:pPr>
        <w:ind w:right="17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</w:t>
      </w:r>
      <w:r w:rsidR="007A7062" w:rsidRPr="00AB17A1">
        <w:rPr>
          <w:rFonts w:cs="Times New Roman"/>
          <w:sz w:val="24"/>
          <w:szCs w:val="24"/>
        </w:rPr>
        <w:t>6</w:t>
      </w:r>
      <w:r w:rsidRPr="00AB17A1">
        <w:rPr>
          <w:rFonts w:cs="Times New Roman"/>
          <w:sz w:val="24"/>
          <w:szCs w:val="24"/>
        </w:rPr>
        <w:t>. </w:t>
      </w:r>
      <w:r w:rsidR="008971B7" w:rsidRPr="00AB17A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AB17A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AB17A1">
        <w:rPr>
          <w:rFonts w:cs="Times New Roman"/>
          <w:sz w:val="24"/>
          <w:szCs w:val="24"/>
        </w:rPr>
        <w:t xml:space="preserve"> </w:t>
      </w:r>
      <w:r w:rsidR="008971B7" w:rsidRPr="00AB17A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B17A1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AB17A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VII.</w:t>
      </w:r>
      <w:r w:rsidR="00CC56D9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B17A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17A1" w:rsidRDefault="003B7A81" w:rsidP="003B7A81">
      <w:pPr>
        <w:widowControl w:val="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</w:t>
      </w:r>
      <w:r w:rsidR="007A7062" w:rsidRPr="00AB17A1">
        <w:rPr>
          <w:rFonts w:cs="Times New Roman"/>
          <w:sz w:val="24"/>
          <w:szCs w:val="24"/>
        </w:rPr>
        <w:t>7</w:t>
      </w:r>
      <w:r w:rsidRPr="00AB17A1">
        <w:rPr>
          <w:rFonts w:cs="Times New Roman"/>
          <w:sz w:val="24"/>
          <w:szCs w:val="24"/>
        </w:rPr>
        <w:t>. </w:t>
      </w:r>
      <w:proofErr w:type="gramStart"/>
      <w:r w:rsidRPr="00AB17A1">
        <w:rPr>
          <w:rFonts w:cs="Times New Roman"/>
          <w:sz w:val="24"/>
          <w:szCs w:val="24"/>
        </w:rPr>
        <w:t>Взаимодействие</w:t>
      </w:r>
      <w:r w:rsidR="008971B7" w:rsidRPr="00AB17A1">
        <w:rPr>
          <w:rFonts w:cs="Times New Roman"/>
          <w:sz w:val="24"/>
          <w:szCs w:val="24"/>
        </w:rPr>
        <w:t xml:space="preserve">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AB17A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AB17A1">
        <w:rPr>
          <w:rFonts w:cs="Times New Roman"/>
          <w:sz w:val="24"/>
          <w:szCs w:val="24"/>
        </w:rPr>
        <w:t xml:space="preserve"> </w:t>
      </w:r>
      <w:r w:rsidR="00F9481C" w:rsidRPr="00AB17A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AB17A1">
        <w:rPr>
          <w:rFonts w:cs="Times New Roman"/>
          <w:sz w:val="24"/>
          <w:szCs w:val="24"/>
        </w:rPr>
        <w:t xml:space="preserve"> и работниками</w:t>
      </w:r>
      <w:r w:rsidR="00F9481C" w:rsidRPr="00AB17A1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AB17A1">
        <w:rPr>
          <w:rFonts w:cs="Times New Roman"/>
          <w:sz w:val="24"/>
          <w:szCs w:val="24"/>
        </w:rPr>
        <w:t xml:space="preserve">и работниками </w:t>
      </w:r>
      <w:r w:rsidR="00F9481C" w:rsidRPr="00AB17A1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AB17A1">
        <w:rPr>
          <w:rFonts w:cs="Times New Roman"/>
          <w:sz w:val="24"/>
          <w:szCs w:val="24"/>
        </w:rPr>
        <w:t> </w:t>
      </w:r>
      <w:r w:rsidR="00F9481C" w:rsidRPr="00AB17A1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AB17A1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AB17A1">
        <w:rPr>
          <w:rFonts w:cs="Times New Roman"/>
          <w:sz w:val="24"/>
          <w:szCs w:val="24"/>
        </w:rPr>
        <w:t> </w:t>
      </w:r>
      <w:r w:rsidR="00F9481C" w:rsidRPr="00AB17A1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AB17A1">
        <w:rPr>
          <w:rFonts w:cs="Times New Roman"/>
          <w:sz w:val="24"/>
          <w:szCs w:val="24"/>
        </w:rPr>
        <w:t>, Управления и Инспекции</w:t>
      </w:r>
      <w:r w:rsidRPr="00AB17A1">
        <w:rPr>
          <w:rFonts w:cs="Times New Roman"/>
          <w:sz w:val="24"/>
          <w:szCs w:val="24"/>
        </w:rPr>
        <w:t>.</w:t>
      </w:r>
    </w:p>
    <w:p w:rsidR="003B7A81" w:rsidRPr="00AB17A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447F6" w:rsidRDefault="00F447F6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447F6" w:rsidRDefault="00F447F6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447F6" w:rsidRDefault="00F447F6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447F6" w:rsidRDefault="00F447F6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447F6" w:rsidRDefault="00F447F6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95C06" w:rsidRPr="00AB17A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VIII.</w:t>
      </w:r>
      <w:r w:rsidR="00822936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AB17A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AB17A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B17A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3569A" w:rsidRPr="00AB17A1" w:rsidRDefault="0063569A" w:rsidP="0063569A">
      <w:pPr>
        <w:ind w:firstLine="708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18. Государственные услуги не оказываются</w:t>
      </w:r>
    </w:p>
    <w:p w:rsidR="002D71C6" w:rsidRPr="00AB17A1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AB17A1" w:rsidRDefault="003B7A81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IX.</w:t>
      </w:r>
      <w:r w:rsidR="00822936" w:rsidRPr="00AB17A1">
        <w:rPr>
          <w:rFonts w:cs="Times New Roman"/>
          <w:b/>
          <w:sz w:val="24"/>
          <w:szCs w:val="24"/>
        </w:rPr>
        <w:t> </w:t>
      </w:r>
      <w:r w:rsidRPr="00AB17A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B17A1" w:rsidRDefault="003B7A81" w:rsidP="00A31DF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B17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B17A1" w:rsidRDefault="003B7A81" w:rsidP="00A31DFA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1</w:t>
      </w:r>
      <w:r w:rsidR="00805F34" w:rsidRPr="00AB17A1">
        <w:rPr>
          <w:rFonts w:cs="Times New Roman"/>
          <w:sz w:val="24"/>
          <w:szCs w:val="24"/>
        </w:rPr>
        <w:t>9</w:t>
      </w:r>
      <w:r w:rsidRPr="00AB17A1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AB17A1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AB17A1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AB17A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AB17A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AB17A1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AB17A1" w:rsidRDefault="00F9481C" w:rsidP="00F9481C">
      <w:pPr>
        <w:ind w:firstLine="720"/>
        <w:rPr>
          <w:rFonts w:cs="Times New Roman"/>
          <w:sz w:val="24"/>
          <w:szCs w:val="24"/>
        </w:rPr>
      </w:pPr>
      <w:r w:rsidRPr="00AB17A1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AB17A1">
        <w:rPr>
          <w:rFonts w:cs="Times New Roman"/>
          <w:sz w:val="24"/>
          <w:szCs w:val="24"/>
        </w:rPr>
        <w:t>, принимаемых решений</w:t>
      </w:r>
      <w:r w:rsidR="00E70AFE" w:rsidRPr="00AB17A1">
        <w:rPr>
          <w:rFonts w:cs="Times New Roman"/>
          <w:sz w:val="24"/>
          <w:szCs w:val="24"/>
        </w:rPr>
        <w:t>.</w:t>
      </w:r>
    </w:p>
    <w:p w:rsidR="00E70AFE" w:rsidRPr="00AB17A1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AB17A1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AB17A1" w:rsidSect="00AB17A1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F4A" w:rsidRDefault="00911F4A" w:rsidP="003B7A81">
      <w:r>
        <w:separator/>
      </w:r>
    </w:p>
  </w:endnote>
  <w:endnote w:type="continuationSeparator" w:id="0">
    <w:p w:rsidR="00911F4A" w:rsidRDefault="00911F4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F4A" w:rsidRDefault="00911F4A" w:rsidP="003B7A81">
      <w:r>
        <w:separator/>
      </w:r>
    </w:p>
  </w:footnote>
  <w:footnote w:type="continuationSeparator" w:id="0">
    <w:p w:rsidR="00911F4A" w:rsidRDefault="00911F4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6275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447F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52446"/>
    <w:multiLevelType w:val="hybridMultilevel"/>
    <w:tmpl w:val="B046F87A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">
    <w:nsid w:val="5A4B375F"/>
    <w:multiLevelType w:val="hybridMultilevel"/>
    <w:tmpl w:val="BF940A56"/>
    <w:lvl w:ilvl="0" w:tplc="F50C76EC">
      <w:start w:val="6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1600"/>
    <w:rsid w:val="0001315F"/>
    <w:rsid w:val="00015310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275A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4392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17916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3087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07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6A06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3569A"/>
    <w:rsid w:val="0064123C"/>
    <w:rsid w:val="006504FC"/>
    <w:rsid w:val="0065324C"/>
    <w:rsid w:val="006550D3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0453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1F4A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1DFA"/>
    <w:rsid w:val="00A356E4"/>
    <w:rsid w:val="00A41F96"/>
    <w:rsid w:val="00A4459C"/>
    <w:rsid w:val="00A47C39"/>
    <w:rsid w:val="00A5190E"/>
    <w:rsid w:val="00A524EE"/>
    <w:rsid w:val="00A537B6"/>
    <w:rsid w:val="00A5460B"/>
    <w:rsid w:val="00A54ABC"/>
    <w:rsid w:val="00A610B5"/>
    <w:rsid w:val="00A719D0"/>
    <w:rsid w:val="00A72B13"/>
    <w:rsid w:val="00A83B0E"/>
    <w:rsid w:val="00A8652B"/>
    <w:rsid w:val="00A9176D"/>
    <w:rsid w:val="00A968F2"/>
    <w:rsid w:val="00A97A49"/>
    <w:rsid w:val="00AA0FC0"/>
    <w:rsid w:val="00AA6D22"/>
    <w:rsid w:val="00AB17A1"/>
    <w:rsid w:val="00AB1ACA"/>
    <w:rsid w:val="00AB3F69"/>
    <w:rsid w:val="00AC5F96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1BB4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5967"/>
    <w:rsid w:val="00CE7681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47F6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7C1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B7819"/>
    <w:rsid w:val="00FC4F0A"/>
    <w:rsid w:val="00FC5D9F"/>
    <w:rsid w:val="00FD0B7D"/>
    <w:rsid w:val="00FD0E6A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6885B-0FDA-47A2-BA76-3066BDA5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12</cp:revision>
  <cp:lastPrinted>2017-12-06T14:19:00Z</cp:lastPrinted>
  <dcterms:created xsi:type="dcterms:W3CDTF">2018-04-11T14:21:00Z</dcterms:created>
  <dcterms:modified xsi:type="dcterms:W3CDTF">2018-10-31T13:56:00Z</dcterms:modified>
</cp:coreProperties>
</file>